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0" w:rsidRPr="00F94522" w:rsidRDefault="00D06150" w:rsidP="00D061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4522">
        <w:rPr>
          <w:rFonts w:ascii="Times New Roman" w:hAnsi="Times New Roman" w:cs="Times New Roman"/>
          <w:b/>
          <w:sz w:val="20"/>
          <w:szCs w:val="20"/>
          <w:u w:val="single"/>
        </w:rPr>
        <w:t>ATST 1206 Автоматика, телемеханика и связь на транспорте</w:t>
      </w:r>
    </w:p>
    <w:p w:rsidR="00D06150" w:rsidRPr="00F94522" w:rsidRDefault="00D06150" w:rsidP="00D061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94522">
        <w:rPr>
          <w:rFonts w:ascii="Times New Roman" w:hAnsi="Times New Roman" w:cs="Times New Roman"/>
          <w:sz w:val="20"/>
          <w:szCs w:val="20"/>
          <w:u w:val="single"/>
        </w:rPr>
        <w:t>2 семестр 2018-2019 год</w:t>
      </w:r>
    </w:p>
    <w:p w:rsidR="00D06150" w:rsidRPr="00F94522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1) В основу курса положено изучение действующих устройств и систем автоматики, телемеханики и связи на железнодорожном и автомобильном транспорте.</w:t>
      </w:r>
    </w:p>
    <w:p w:rsidR="00D06150" w:rsidRPr="00F94522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2) Кредиты KZ – 3; ECTS – 5.</w:t>
      </w:r>
    </w:p>
    <w:p w:rsidR="00D06150" w:rsidRPr="00F94522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3) Цель – дать </w:t>
      </w:r>
      <w:proofErr w:type="gramStart"/>
      <w:r w:rsidRPr="00F94522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F94522">
        <w:rPr>
          <w:rFonts w:ascii="Times New Roman" w:hAnsi="Times New Roman" w:cs="Times New Roman"/>
          <w:sz w:val="20"/>
          <w:szCs w:val="20"/>
        </w:rPr>
        <w:t xml:space="preserve"> представление и основы знаний о применяемых на железнодорожном и автомобильном транспорте, средствах автоматики телемеханики,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телематики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и связи.</w:t>
      </w:r>
    </w:p>
    <w:p w:rsidR="00D06150" w:rsidRPr="00F94522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4522">
        <w:rPr>
          <w:rFonts w:ascii="Times New Roman" w:hAnsi="Times New Roman" w:cs="Times New Roman"/>
          <w:sz w:val="20"/>
          <w:szCs w:val="20"/>
        </w:rPr>
        <w:t xml:space="preserve">4) Результаты обучения: знание и понимание систем телемеханики, автоматики,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телематики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; применение знаний обеспечения безопасного и бесперебойного движения поездов в заданных размерах с установленными скоростями; управления перевозочным процессом на базе применения автоматизированных систем с целью обеспечения выполнения отделением дороги установленных объемов грузовых и пассажирских перевозок; высокоэффективном использовании технических средств;</w:t>
      </w:r>
      <w:proofErr w:type="gramEnd"/>
      <w:r w:rsidRPr="00F94522">
        <w:rPr>
          <w:rFonts w:ascii="Times New Roman" w:hAnsi="Times New Roman" w:cs="Times New Roman"/>
          <w:sz w:val="20"/>
          <w:szCs w:val="20"/>
        </w:rPr>
        <w:t xml:space="preserve"> готовность к самостоятельной, индивидуальной работе, принятие решений в рамках своей профессиональной компетенции; готовность использовать информационные технологии; навыки обучения – владеть средствами и методами получения информации о современных электронных системах, применяемых на транспортных средствах.</w:t>
      </w:r>
    </w:p>
    <w:p w:rsidR="00D06150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5) Содержание дисциплины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851"/>
        <w:gridCol w:w="708"/>
        <w:gridCol w:w="709"/>
        <w:gridCol w:w="992"/>
      </w:tblGrid>
      <w:tr w:rsidR="00D06150" w:rsidRPr="00EF2449" w:rsidTr="0087213E">
        <w:trPr>
          <w:trHeight w:val="285"/>
        </w:trPr>
        <w:tc>
          <w:tcPr>
            <w:tcW w:w="567" w:type="dxa"/>
            <w:vMerge w:val="restart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тем</w:t>
            </w:r>
          </w:p>
        </w:tc>
        <w:tc>
          <w:tcPr>
            <w:tcW w:w="1559" w:type="dxa"/>
            <w:gridSpan w:val="2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аудиторных часов по видам занятий</w:t>
            </w:r>
          </w:p>
        </w:tc>
        <w:tc>
          <w:tcPr>
            <w:tcW w:w="1701" w:type="dxa"/>
            <w:gridSpan w:val="2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СРО</w:t>
            </w:r>
          </w:p>
        </w:tc>
      </w:tr>
      <w:tr w:rsidR="00D06150" w:rsidRPr="00EF2449" w:rsidTr="0087213E">
        <w:trPr>
          <w:cantSplit/>
          <w:trHeight w:val="662"/>
        </w:trPr>
        <w:tc>
          <w:tcPr>
            <w:tcW w:w="567" w:type="dxa"/>
            <w:vMerge/>
          </w:tcPr>
          <w:p w:rsidR="00D06150" w:rsidRPr="00EF2449" w:rsidRDefault="00D06150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:rsidR="00D06150" w:rsidRPr="00EF2449" w:rsidRDefault="00D06150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bCs/>
                <w:sz w:val="16"/>
                <w:szCs w:val="16"/>
              </w:rPr>
              <w:t>лек.</w:t>
            </w:r>
          </w:p>
        </w:tc>
        <w:tc>
          <w:tcPr>
            <w:tcW w:w="708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F2449">
              <w:rPr>
                <w:rFonts w:ascii="Times New Roman" w:hAnsi="Times New Roman" w:cs="Times New Roman"/>
                <w:bCs/>
                <w:sz w:val="16"/>
                <w:szCs w:val="16"/>
              </w:rPr>
              <w:t>практ</w:t>
            </w:r>
            <w:proofErr w:type="spellEnd"/>
            <w:r w:rsidRPr="00EF2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D06150" w:rsidRPr="00EF2449" w:rsidRDefault="00D06150" w:rsidP="00872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D06150" w:rsidRPr="00EF2449" w:rsidRDefault="00D06150" w:rsidP="00872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в том числе СРОП</w:t>
            </w:r>
          </w:p>
        </w:tc>
      </w:tr>
      <w:tr w:rsidR="00D06150" w:rsidRPr="00EF2449" w:rsidTr="0087213E">
        <w:tc>
          <w:tcPr>
            <w:tcW w:w="567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 xml:space="preserve">Введение. </w:t>
            </w:r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 xml:space="preserve">Основные понятия о системах автоматики, телемеханики и </w:t>
            </w:r>
            <w:proofErr w:type="spellStart"/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>телематики</w:t>
            </w:r>
            <w:proofErr w:type="spellEnd"/>
          </w:p>
        </w:tc>
        <w:tc>
          <w:tcPr>
            <w:tcW w:w="851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6150" w:rsidRPr="00EF2449" w:rsidRDefault="00D06150" w:rsidP="00872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D06150" w:rsidRPr="00EF2449" w:rsidRDefault="00D06150" w:rsidP="00872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06150" w:rsidRPr="00EF2449" w:rsidTr="0087213E">
        <w:tc>
          <w:tcPr>
            <w:tcW w:w="567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5" w:type="dxa"/>
            <w:vAlign w:val="center"/>
          </w:tcPr>
          <w:p w:rsidR="00D06150" w:rsidRPr="00EF2449" w:rsidRDefault="00D06150" w:rsidP="00872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Классификация современных систем и устройств железнодорожной автоматики и телемеханики</w:t>
            </w:r>
          </w:p>
        </w:tc>
        <w:tc>
          <w:tcPr>
            <w:tcW w:w="851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06150" w:rsidRPr="00EF2449" w:rsidTr="0087213E">
        <w:tc>
          <w:tcPr>
            <w:tcW w:w="567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>Устройства сигнализации, централизации и блокировки на перегонах и станциях</w:t>
            </w:r>
          </w:p>
        </w:tc>
        <w:tc>
          <w:tcPr>
            <w:tcW w:w="851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</w:tr>
      <w:tr w:rsidR="00D06150" w:rsidRPr="00EF2449" w:rsidTr="0087213E">
        <w:tc>
          <w:tcPr>
            <w:tcW w:w="567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>Основные виды связи на железнодорожном транспорте</w:t>
            </w:r>
          </w:p>
        </w:tc>
        <w:tc>
          <w:tcPr>
            <w:tcW w:w="851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06150" w:rsidRPr="00EF2449" w:rsidTr="0087213E">
        <w:tc>
          <w:tcPr>
            <w:tcW w:w="567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5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 xml:space="preserve">Транспортная </w:t>
            </w:r>
            <w:proofErr w:type="spellStart"/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>телематическая</w:t>
            </w:r>
            <w:proofErr w:type="spellEnd"/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 xml:space="preserve"> система</w:t>
            </w:r>
          </w:p>
        </w:tc>
        <w:tc>
          <w:tcPr>
            <w:tcW w:w="851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06150" w:rsidRPr="00EF2449" w:rsidTr="0087213E">
        <w:trPr>
          <w:trHeight w:val="269"/>
        </w:trPr>
        <w:tc>
          <w:tcPr>
            <w:tcW w:w="567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45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 xml:space="preserve">Особенности железнодорожной </w:t>
            </w:r>
            <w:proofErr w:type="spellStart"/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>телематики</w:t>
            </w:r>
            <w:proofErr w:type="spellEnd"/>
          </w:p>
        </w:tc>
        <w:tc>
          <w:tcPr>
            <w:tcW w:w="851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06150" w:rsidRPr="00EF2449" w:rsidTr="0087213E">
        <w:tc>
          <w:tcPr>
            <w:tcW w:w="567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5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 xml:space="preserve">Концепция </w:t>
            </w:r>
            <w:proofErr w:type="gramStart"/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>автомобильной</w:t>
            </w:r>
            <w:proofErr w:type="gramEnd"/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>телематики</w:t>
            </w:r>
            <w:proofErr w:type="spellEnd"/>
          </w:p>
        </w:tc>
        <w:tc>
          <w:tcPr>
            <w:tcW w:w="851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06150" w:rsidRPr="00EF2449" w:rsidTr="0087213E">
        <w:tc>
          <w:tcPr>
            <w:tcW w:w="567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5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eastAsia="TimesNewRoman" w:hAnsi="Times New Roman" w:cs="Times New Roman"/>
                <w:sz w:val="16"/>
                <w:szCs w:val="16"/>
              </w:rPr>
              <w:t>Бортовые системы автотранспорта</w:t>
            </w:r>
          </w:p>
        </w:tc>
        <w:tc>
          <w:tcPr>
            <w:tcW w:w="851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</w:tr>
      <w:tr w:rsidR="00D06150" w:rsidRPr="00EF2449" w:rsidTr="0087213E">
        <w:tc>
          <w:tcPr>
            <w:tcW w:w="5812" w:type="dxa"/>
            <w:gridSpan w:val="2"/>
          </w:tcPr>
          <w:p w:rsidR="00D06150" w:rsidRPr="00EF2449" w:rsidRDefault="00D06150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r w:rsidRPr="00EF244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EF24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135</w:t>
            </w:r>
            <w:r w:rsidRPr="00EF244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</w:t>
            </w:r>
            <w:r w:rsidRPr="00EF244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F244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EF2449">
              <w:rPr>
                <w:rFonts w:ascii="Times New Roman" w:hAnsi="Times New Roman" w:cs="Times New Roman"/>
                <w:b/>
                <w:sz w:val="16"/>
                <w:szCs w:val="16"/>
              </w:rPr>
              <w:t>кредита</w:t>
            </w:r>
            <w:r w:rsidRPr="00EF244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708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992" w:type="dxa"/>
            <w:vAlign w:val="center"/>
          </w:tcPr>
          <w:p w:rsidR="00D06150" w:rsidRPr="00EF2449" w:rsidRDefault="00D06150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449"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</w:tr>
    </w:tbl>
    <w:p w:rsidR="00D06150" w:rsidRPr="00F94522" w:rsidRDefault="00D06150" w:rsidP="00D061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150" w:rsidRPr="00EF2449" w:rsidRDefault="00D06150" w:rsidP="00D061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6)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Пререквизиты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: для освоения данной дисциплины необходимы знания и умения и навыки, приобретенные при изучении следующих дисциплин: ICT 1105 – «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technologies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».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Знание и понимание:</w:t>
      </w:r>
      <w:r w:rsidRPr="00F9452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4522">
        <w:rPr>
          <w:rFonts w:ascii="Times New Roman" w:hAnsi="Times New Roman"/>
          <w:sz w:val="20"/>
          <w:szCs w:val="20"/>
        </w:rPr>
        <w:t>знать современные информационные технологии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 и способы их использования для решения стандартных профессиональных задач;</w:t>
      </w:r>
      <w:r w:rsidRPr="00F94522">
        <w:rPr>
          <w:rFonts w:ascii="Times New Roman" w:hAnsi="Times New Roman"/>
          <w:sz w:val="20"/>
          <w:szCs w:val="20"/>
        </w:rPr>
        <w:t xml:space="preserve">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>применять современные средства коммуникаций и организации работ, программное обеспечение общего применения и конструкторы для решения применять и</w:t>
      </w:r>
      <w:r w:rsidRPr="00F94522">
        <w:rPr>
          <w:rFonts w:ascii="Times New Roman" w:hAnsi="Times New Roman"/>
          <w:sz w:val="20"/>
          <w:szCs w:val="20"/>
        </w:rPr>
        <w:t xml:space="preserve">нформационно-коммуникационные технологии на основе иностранного языка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подготовки докладов, презентаций и обсуждений с экспертным сообществом и неспециалистами.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Навыки обучения или способности к учебе:</w:t>
      </w:r>
      <w:r>
        <w:rPr>
          <w:rFonts w:ascii="Times New Roman" w:hAnsi="Times New Roman"/>
          <w:spacing w:val="2"/>
          <w:position w:val="-2"/>
          <w:sz w:val="20"/>
          <w:szCs w:val="20"/>
        </w:rPr>
        <w:t xml:space="preserve">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развивать навыки самостоятельной работы с разными видами источников на бумажных и электронных носителях;</w:t>
      </w:r>
      <w:r>
        <w:rPr>
          <w:rFonts w:ascii="Times New Roman" w:hAnsi="Times New Roman"/>
          <w:spacing w:val="2"/>
          <w:position w:val="-2"/>
          <w:sz w:val="20"/>
          <w:szCs w:val="20"/>
        </w:rPr>
        <w:t xml:space="preserve">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 xml:space="preserve">формировать навыки аналитического мышления применительно к обработке информации в профессиональной деятельности на трех языках;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стандартных профессиональных задач.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Формирование суждений:</w:t>
      </w:r>
      <w:r w:rsidRPr="00F94522">
        <w:rPr>
          <w:rFonts w:ascii="Times New Roman" w:hAnsi="Times New Roman"/>
          <w:sz w:val="20"/>
          <w:szCs w:val="20"/>
        </w:rPr>
        <w:t xml:space="preserve"> 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анализировать и оценивать события и явления в профессиональной деятельности с использованием современных информационных технологии. </w:t>
      </w:r>
      <w:r w:rsidRPr="00F94522">
        <w:rPr>
          <w:rFonts w:ascii="Times New Roman" w:hAnsi="Times New Roman"/>
          <w:spacing w:val="2"/>
          <w:position w:val="-2"/>
          <w:sz w:val="20"/>
          <w:szCs w:val="20"/>
        </w:rPr>
        <w:t>Коммуникативные способности:</w:t>
      </w:r>
      <w:r w:rsidRPr="00F94522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разрабатывать мобильные приложения, видеоролики с применением 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андартных программных продуктов.</w:t>
      </w:r>
    </w:p>
    <w:p w:rsidR="00D06150" w:rsidRPr="00F94522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7) Основной учебник: Интеллектуальные транспортные системы железнодорожного транспорта (основы инновационных технологий): пособие / В. В. Скалозуб, В. П. Соловьев, И. В.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Жуковицкий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, К. В. Гончаров. – Д.</w:t>
      </w:r>
      <w:proofErr w:type="gramStart"/>
      <w:r w:rsidRPr="00F9452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94522">
        <w:rPr>
          <w:rFonts w:ascii="Times New Roman" w:hAnsi="Times New Roman" w:cs="Times New Roman"/>
          <w:sz w:val="20"/>
          <w:szCs w:val="20"/>
        </w:rPr>
        <w:t xml:space="preserve"> Изд-во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Днепропетр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нац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. ун-та ж.-д. трансп. им. акад. В.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Лазаряна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, 2013. – 207 с.</w:t>
      </w:r>
    </w:p>
    <w:p w:rsidR="00D06150" w:rsidRPr="00F94522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8)</w:t>
      </w:r>
      <w:r w:rsidRPr="00F94522">
        <w:rPr>
          <w:sz w:val="20"/>
          <w:szCs w:val="20"/>
        </w:rPr>
        <w:t xml:space="preserve"> </w:t>
      </w:r>
      <w:r w:rsidRPr="00F94522">
        <w:rPr>
          <w:rFonts w:ascii="Times New Roman" w:hAnsi="Times New Roman" w:cs="Times New Roman"/>
          <w:sz w:val="20"/>
          <w:szCs w:val="20"/>
        </w:rPr>
        <w:t xml:space="preserve">Дополнительная литература: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Пржибыл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П.,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Свитек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М.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Телематика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на транспорте. Прага-Москва, 2003. – 534 </w:t>
      </w:r>
      <w:proofErr w:type="gramStart"/>
      <w:r w:rsidRPr="00F9452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94522">
        <w:rPr>
          <w:rFonts w:ascii="Times New Roman" w:hAnsi="Times New Roman" w:cs="Times New Roman"/>
          <w:sz w:val="20"/>
          <w:szCs w:val="20"/>
        </w:rPr>
        <w:t>.</w:t>
      </w:r>
    </w:p>
    <w:p w:rsidR="00D06150" w:rsidRPr="00F94522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9) Координатор: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Ставрова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Наталья Даниловна, старший преподаватель кафедры «Транспортная техника и логистика».</w:t>
      </w:r>
    </w:p>
    <w:p w:rsidR="00D06150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 xml:space="preserve">10) Использование компьютера: занятия ведутся в компьютерном классе Б-235 – работа в базовом комплекте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Office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–</w:t>
      </w:r>
      <w:r w:rsidRPr="00F94522">
        <w:rPr>
          <w:sz w:val="20"/>
          <w:szCs w:val="20"/>
        </w:rPr>
        <w:t xml:space="preserve"> 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>,</w:t>
      </w:r>
      <w:r w:rsidRPr="00F94522">
        <w:rPr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F945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4522">
        <w:rPr>
          <w:rFonts w:ascii="Times New Roman" w:hAnsi="Times New Roman" w:cs="Times New Roman"/>
          <w:sz w:val="20"/>
          <w:szCs w:val="20"/>
        </w:rPr>
        <w:t>Point</w:t>
      </w:r>
      <w:proofErr w:type="spellEnd"/>
    </w:p>
    <w:p w:rsidR="00D06150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6150" w:rsidRPr="00F94522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6150" w:rsidRPr="00F94522" w:rsidRDefault="00D06150" w:rsidP="00D06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94522">
        <w:rPr>
          <w:rFonts w:ascii="Times New Roman" w:hAnsi="Times New Roman" w:cs="Times New Roman"/>
          <w:sz w:val="20"/>
          <w:szCs w:val="20"/>
        </w:rPr>
        <w:t>Преподаватель: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Ставрова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Даниловна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94522">
        <w:rPr>
          <w:rFonts w:ascii="Times New Roman" w:hAnsi="Times New Roman" w:cs="Times New Roman"/>
          <w:sz w:val="20"/>
          <w:szCs w:val="20"/>
        </w:rPr>
        <w:t>Дата ___________________</w:t>
      </w:r>
    </w:p>
    <w:p w:rsidR="00912B67" w:rsidRDefault="00912B67"/>
    <w:sectPr w:rsidR="00912B67" w:rsidSect="002541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06150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AA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6A7E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615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08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7D4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adilakhim.y</cp:lastModifiedBy>
  <cp:revision>2</cp:revision>
  <dcterms:created xsi:type="dcterms:W3CDTF">2019-03-14T04:56:00Z</dcterms:created>
  <dcterms:modified xsi:type="dcterms:W3CDTF">2019-03-14T04:56:00Z</dcterms:modified>
</cp:coreProperties>
</file>